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3" w:type="dxa"/>
        <w:tblInd w:w="254" w:type="dxa"/>
        <w:tblCellMar>
          <w:top w:w="164" w:type="dxa"/>
          <w:left w:w="109" w:type="dxa"/>
          <w:right w:w="47" w:type="dxa"/>
        </w:tblCellMar>
        <w:tblLook w:val="04A0" w:firstRow="1" w:lastRow="0" w:firstColumn="1" w:lastColumn="0" w:noHBand="0" w:noVBand="1"/>
      </w:tblPr>
      <w:tblGrid>
        <w:gridCol w:w="538"/>
        <w:gridCol w:w="621"/>
        <w:gridCol w:w="170"/>
        <w:gridCol w:w="1284"/>
        <w:gridCol w:w="1059"/>
        <w:gridCol w:w="406"/>
        <w:gridCol w:w="981"/>
        <w:gridCol w:w="809"/>
        <w:gridCol w:w="918"/>
        <w:gridCol w:w="210"/>
        <w:gridCol w:w="581"/>
        <w:gridCol w:w="544"/>
        <w:gridCol w:w="396"/>
        <w:gridCol w:w="110"/>
        <w:gridCol w:w="1826"/>
      </w:tblGrid>
      <w:tr w:rsidR="002A22B9" w:rsidTr="00E44EC0">
        <w:trPr>
          <w:trHeight w:val="523"/>
        </w:trPr>
        <w:tc>
          <w:tcPr>
            <w:tcW w:w="10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SAMPLE #1 - HEALTH &amp; SAFETY COMMITTEE MEETING MINUTES </w:t>
            </w:r>
          </w:p>
        </w:tc>
      </w:tr>
      <w:tr w:rsidR="002A22B9" w:rsidTr="002A22B9">
        <w:trPr>
          <w:trHeight w:val="20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Location: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2B9" w:rsidRDefault="002A22B9" w:rsidP="00E44EC0"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Meeting Time: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0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Employer Co-Chair: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2B9" w:rsidRDefault="002A22B9" w:rsidP="00E44EC0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Signature: 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0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Worker Co-Chair: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Signature: 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708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396" w:firstLine="3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Employer Representatives: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Signature: 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354" w:firstLine="4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Worker Representatives. 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Signature: </w:t>
            </w:r>
          </w:p>
        </w:tc>
      </w:tr>
      <w:tr w:rsidR="002A22B9" w:rsidTr="002A22B9">
        <w:trPr>
          <w:trHeight w:val="20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0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0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0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4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6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Completed Items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From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Previous Meeting 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88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Completed By 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Completion Date </w:t>
            </w:r>
          </w:p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6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6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6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6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4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Org.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Concern/Discussion 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 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Assigned To 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Target Date </w:t>
            </w:r>
          </w:p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E44EC0">
        <w:trPr>
          <w:trHeight w:val="939"/>
        </w:trPr>
        <w:tc>
          <w:tcPr>
            <w:tcW w:w="10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These minutes are considered to be the correct interpretation of items discussed. Any errors or omissions must be identified in writing within 7 days of publication or at the next scheduled meeting; otherwise the minutes will be accepted and adopted as written. </w:t>
            </w:r>
          </w:p>
        </w:tc>
      </w:tr>
      <w:tr w:rsidR="002A22B9" w:rsidTr="002A22B9">
        <w:trPr>
          <w:trHeight w:val="227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Employer Co-Chair: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Signature: 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Worker Co-Chairperson: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Signature: 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  <w:tr w:rsidR="002A22B9" w:rsidTr="002A22B9">
        <w:trPr>
          <w:trHeight w:val="227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1"/>
            </w:pPr>
            <w:bookmarkStart w:id="0" w:name="_GoBack" w:colFirst="0" w:colLast="0"/>
            <w:r>
              <w:rPr>
                <w:rFonts w:ascii="Arial" w:eastAsia="Arial" w:hAnsi="Arial" w:cs="Arial"/>
                <w:b/>
                <w:sz w:val="20"/>
              </w:rPr>
              <w:t xml:space="preserve">Next Meeting Date: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Time: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A22B9" w:rsidRDefault="002A22B9" w:rsidP="00E44EC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Location: 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B9" w:rsidRDefault="002A22B9" w:rsidP="00E44EC0"/>
        </w:tc>
      </w:tr>
    </w:tbl>
    <w:bookmarkEnd w:id="0"/>
    <w:p w:rsidR="00F62C15" w:rsidRDefault="002A22B9">
      <w:r>
        <w:rPr>
          <w:noProof/>
        </w:rPr>
        <w:lastRenderedPageBreak/>
        <w:drawing>
          <wp:inline distT="0" distB="0" distL="0" distR="0" wp14:anchorId="071C22B7" wp14:editId="5D6C70AA">
            <wp:extent cx="6734175" cy="6930390"/>
            <wp:effectExtent l="0" t="0" r="9525" b="3810"/>
            <wp:docPr id="296877" name="Picture 296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77" name="Picture 2968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786" cy="693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C15" w:rsidSect="002A22B9"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B9"/>
    <w:rsid w:val="002A22B9"/>
    <w:rsid w:val="00F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2C3E"/>
  <w15:chartTrackingRefBased/>
  <w15:docId w15:val="{C4B9FA67-CC04-4193-9A90-74BA65C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2B9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2B9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B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A22B9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Siebold</dc:creator>
  <cp:keywords/>
  <dc:description/>
  <cp:lastModifiedBy>Jessica Siebold</cp:lastModifiedBy>
  <cp:revision>1</cp:revision>
  <dcterms:created xsi:type="dcterms:W3CDTF">2019-03-27T21:55:00Z</dcterms:created>
  <dcterms:modified xsi:type="dcterms:W3CDTF">2019-03-27T21:58:00Z</dcterms:modified>
</cp:coreProperties>
</file>